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NAZIV NADLEŽNOG TIJELA</w:t>
      </w:r>
      <w:r w:rsidR="00F04BA3">
        <w:rPr>
          <w:color w:val="000000"/>
        </w:rPr>
        <w:t>:</w:t>
      </w:r>
      <w:r>
        <w:rPr>
          <w:color w:val="000000"/>
        </w:rPr>
        <w:t xml:space="preserve"> </w:t>
      </w:r>
      <w:r w:rsidR="007629B5" w:rsidRPr="00F04BA3">
        <w:rPr>
          <w:b/>
          <w:color w:val="000000"/>
        </w:rPr>
        <w:t>Trgovački sud u Osijeku</w:t>
      </w:r>
    </w:p>
    <w:p w:rsidR="009E6240" w:rsidRPr="00F04BA3" w:rsidRDefault="009E6240" w:rsidP="009E6240">
      <w:pPr>
        <w:pStyle w:val="t-9-8-bez-uvl"/>
        <w:rPr>
          <w:b/>
          <w:color w:val="000000"/>
        </w:rPr>
      </w:pPr>
      <w:r>
        <w:rPr>
          <w:color w:val="000000"/>
        </w:rPr>
        <w:t>POSLOVNI BROJ SPISA</w:t>
      </w:r>
      <w:r w:rsidR="00F04BA3">
        <w:rPr>
          <w:color w:val="000000"/>
        </w:rPr>
        <w:t>:</w:t>
      </w:r>
      <w:r>
        <w:rPr>
          <w:color w:val="000000"/>
        </w:rPr>
        <w:t xml:space="preserve"> </w:t>
      </w:r>
      <w:r w:rsidR="007629B5" w:rsidRPr="00F04BA3">
        <w:rPr>
          <w:b/>
          <w:color w:val="000000"/>
        </w:rPr>
        <w:t>St-290/2020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DATUM ZAHTJEVA ZA PRODAJU</w:t>
      </w:r>
      <w:r w:rsidR="00F04BA3">
        <w:rPr>
          <w:color w:val="000000"/>
        </w:rPr>
        <w:t>:</w:t>
      </w:r>
      <w:r>
        <w:rPr>
          <w:color w:val="000000"/>
        </w:rPr>
        <w:t xml:space="preserve"> </w:t>
      </w:r>
      <w:r w:rsidR="007629B5" w:rsidRPr="00F04BA3">
        <w:rPr>
          <w:b/>
          <w:color w:val="000000"/>
        </w:rPr>
        <w:t>09.06.2021</w:t>
      </w:r>
      <w:r w:rsidR="007629B5">
        <w:rPr>
          <w:color w:val="000000"/>
        </w:rPr>
        <w:t>.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="009E6240" w:rsidRDefault="009E6240" w:rsidP="007629B5">
      <w:pPr>
        <w:pStyle w:val="t-9-8-bez-uvl"/>
        <w:rPr>
          <w:color w:val="000000"/>
        </w:rPr>
      </w:pPr>
      <w:r>
        <w:rPr>
          <w:color w:val="000000"/>
        </w:rPr>
        <w:t xml:space="preserve">STEČAJNI VJEROVNIK 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:rsidR="009E6240" w:rsidRPr="00F04BA3" w:rsidRDefault="009E6240" w:rsidP="009E6240">
      <w:pPr>
        <w:pStyle w:val="t-9-8-bez-uvl"/>
        <w:rPr>
          <w:b/>
          <w:color w:val="000000"/>
        </w:rPr>
      </w:pPr>
      <w:r>
        <w:rPr>
          <w:color w:val="000000"/>
        </w:rPr>
        <w:t>STEČAJNI DUŽNIK</w:t>
      </w:r>
      <w:r w:rsidR="00F04BA3">
        <w:rPr>
          <w:color w:val="000000"/>
        </w:rPr>
        <w:t>:</w:t>
      </w:r>
      <w:r>
        <w:rPr>
          <w:color w:val="000000"/>
        </w:rPr>
        <w:t xml:space="preserve"> </w:t>
      </w:r>
      <w:r w:rsidR="00F04BA3" w:rsidRPr="00F04BA3">
        <w:rPr>
          <w:b/>
          <w:color w:val="000000"/>
        </w:rPr>
        <w:t>Stečajna masa iza EFEZ d.o.o. "u stečaju" Osijek, Županijska 2, OIB: 77858506266</w:t>
      </w:r>
    </w:p>
    <w:p w:rsidR="009E6240" w:rsidRDefault="009E6240" w:rsidP="007629B5">
      <w:pPr>
        <w:pStyle w:val="t-9-8-bez-uvl"/>
        <w:rPr>
          <w:color w:val="000000"/>
        </w:rPr>
      </w:pPr>
      <w:r>
        <w:rPr>
          <w:color w:val="000000"/>
        </w:rPr>
        <w:t>STEČAJNI UPRAVITELJ</w:t>
      </w:r>
      <w:r w:rsidR="00F04BA3">
        <w:rPr>
          <w:color w:val="000000"/>
        </w:rPr>
        <w:t>:</w:t>
      </w:r>
      <w:r>
        <w:rPr>
          <w:color w:val="000000"/>
        </w:rPr>
        <w:t xml:space="preserve"> </w:t>
      </w:r>
      <w:r w:rsidR="007629B5" w:rsidRPr="00F04BA3">
        <w:rPr>
          <w:b/>
          <w:color w:val="000000"/>
        </w:rPr>
        <w:t>Ivana Kalkan, Županijska 2, Osijek, OIB: 47574637103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OPUNOMOĆENIK/ZAKONSKI ZASTUPNIK STEČAJNOG DUŽNIKA </w:t>
      </w:r>
    </w:p>
    <w:p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TableGrid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1635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102/1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Đakovo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 čhv 277 m2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Bana Jelačića 35, Đakovo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Vrt u Đakovu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Nekretnina je slobodna od osoba i stvari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Utvrđena vrijednost nekretnine</w:t>
            </w:r>
          </w:p>
        </w:tc>
        <w:tc>
          <w:tcPr>
            <w:tcW w:w="4230" w:type="dxa"/>
            <w:vAlign w:val="center"/>
          </w:tcPr>
          <w:p w:rsidR="00B75002" w:rsidRPr="0026640A" w:rsidRDefault="007629B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208.027,00 Kn 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I. EJD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156.020,25 kn </w:t>
            </w:r>
          </w:p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EJD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104.013,50 kn </w:t>
            </w:r>
          </w:p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III. EJD  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52.006,75 kn </w:t>
            </w:r>
          </w:p>
          <w:p w:rsidR="00B75002" w:rsidRPr="0026640A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IV. EJD          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>1,00 kn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230" w:type="dxa"/>
            <w:vAlign w:val="center"/>
          </w:tcPr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I. EJD </w:t>
            </w: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156.020,25 kn </w:t>
            </w:r>
          </w:p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II. EJD  104.013,50 kn </w:t>
            </w:r>
          </w:p>
          <w:p w:rsidR="007629B5" w:rsidRPr="007629B5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 xml:space="preserve">III. EJD   52.006,75 kn </w:t>
            </w:r>
          </w:p>
          <w:p w:rsidR="00B75002" w:rsidRPr="0026640A" w:rsidRDefault="007629B5" w:rsidP="0076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9B5">
              <w:rPr>
                <w:rFonts w:ascii="Times New Roman" w:hAnsi="Times New Roman" w:cs="Times New Roman"/>
                <w:sz w:val="24"/>
                <w:szCs w:val="24"/>
              </w:rPr>
              <w:t>IV. EJD           1,00 kn</w:t>
            </w:r>
          </w:p>
        </w:tc>
      </w:tr>
      <w:tr w:rsidR="00B75002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:rsidR="00B75002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2.000,00 Kn</w:t>
            </w: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:rsidR="00C304F7" w:rsidRDefault="00C304F7" w:rsidP="005E47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C304F7" w:rsidRDefault="00C304F7" w:rsidP="00C304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C304F7" w:rsidRDefault="00C304F7" w:rsidP="00C304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C304F7" w:rsidRDefault="00C304F7" w:rsidP="00C304F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C304F7" w:rsidRDefault="00C304F7" w:rsidP="00C304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Default="00C304F7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4F7" w:rsidRDefault="00C304F7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:rsidR="00C304F7" w:rsidRPr="0026640A" w:rsidRDefault="00C304F7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C304F7" w:rsidRPr="00C304F7" w:rsidRDefault="00F04BA3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304F7"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C304F7" w:rsidRDefault="00F04BA3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304F7" w:rsidRPr="00C304F7">
              <w:rPr>
                <w:rFonts w:ascii="Times New Roman" w:hAnsi="Times New Roman" w:cs="Times New Roman"/>
                <w:sz w:val="24"/>
                <w:szCs w:val="24"/>
              </w:rPr>
              <w:t>elektroni</w:t>
            </w:r>
            <w:bookmarkStart w:id="0" w:name="_GoBack"/>
            <w:bookmarkEnd w:id="0"/>
            <w:r w:rsidR="00C304F7" w:rsidRPr="00C304F7">
              <w:rPr>
                <w:rFonts w:ascii="Times New Roman" w:hAnsi="Times New Roman" w:cs="Times New Roman"/>
                <w:sz w:val="24"/>
                <w:szCs w:val="24"/>
              </w:rPr>
              <w:t>čka javna dražba</w:t>
            </w:r>
          </w:p>
          <w:p w:rsidR="00C304F7" w:rsidRPr="00C304F7" w:rsidRDefault="00F04BA3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304F7"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  <w:p w:rsidR="00C304F7" w:rsidRPr="0026640A" w:rsidRDefault="00F04BA3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304F7" w:rsidRPr="00C304F7">
              <w:rPr>
                <w:rFonts w:ascii="Times New Roman" w:hAnsi="Times New Roman" w:cs="Times New Roman"/>
                <w:sz w:val="24"/>
                <w:szCs w:val="24"/>
              </w:rPr>
              <w:t>elektronička javna dražba</w:t>
            </w: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20.802,70 Kn</w:t>
            </w: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Pr="0026640A" w:rsidRDefault="00C304F7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230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dana od pravomoćnosti rješenja o dosudi</w:t>
            </w: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4F7" w:rsidRDefault="00C304F7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 vremenu razgledavanja 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Razgledanje nekretnina te uvid u procijene vrijednosti istih mogu se obaviti uz prethodni dogovor sa stečajnom upraviteljicom Ivanom Kalkan na broj telefona 099/7323788</w:t>
            </w:r>
          </w:p>
        </w:tc>
      </w:tr>
      <w:tr w:rsidR="00C304F7" w:rsidRPr="0026640A" w:rsidTr="00C304F7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="00C304F7" w:rsidRPr="0026640A" w:rsidRDefault="00C304F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230" w:type="dxa"/>
            <w:vAlign w:val="center"/>
          </w:tcPr>
          <w:p w:rsidR="00C304F7" w:rsidRPr="00C304F7" w:rsidRDefault="00C304F7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Nekretnina je opterećena razlučnim pravom u korist vjerovnika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>driatic assets d.o.o. za usluge, OIB: 18846383988,</w:t>
            </w:r>
          </w:p>
          <w:p w:rsidR="00C304F7" w:rsidRPr="0026640A" w:rsidRDefault="00C304F7" w:rsidP="00C3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C304F7">
              <w:rPr>
                <w:rFonts w:ascii="Times New Roman" w:hAnsi="Times New Roman" w:cs="Times New Roman"/>
                <w:sz w:val="24"/>
                <w:szCs w:val="24"/>
              </w:rPr>
              <w:t xml:space="preserve">adnička cesta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 Zagreb</w:t>
            </w:r>
          </w:p>
        </w:tc>
      </w:tr>
    </w:tbl>
    <w:p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2865"/>
    <w:multiLevelType w:val="hybridMultilevel"/>
    <w:tmpl w:val="7AC67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29B5"/>
    <w:rsid w:val="00766662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04F7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04BA3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DefaultParagraphFont"/>
    <w:rsid w:val="009E62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9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4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DefaultParagraphFont"/>
    <w:rsid w:val="009E62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9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2D75D-119B-4495-A043-B0A4D5D4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Rudolf Kalkan</cp:lastModifiedBy>
  <cp:revision>3</cp:revision>
  <dcterms:created xsi:type="dcterms:W3CDTF">2021-06-08T18:40:00Z</dcterms:created>
  <dcterms:modified xsi:type="dcterms:W3CDTF">2021-06-09T15:13:00Z</dcterms:modified>
</cp:coreProperties>
</file>